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725" w:type="dxa"/>
        <w:jc w:val="center"/>
        <w:tblLook w:val="04A0" w:firstRow="1" w:lastRow="0" w:firstColumn="1" w:lastColumn="0" w:noHBand="0" w:noVBand="1"/>
      </w:tblPr>
      <w:tblGrid>
        <w:gridCol w:w="5029"/>
        <w:gridCol w:w="983"/>
        <w:gridCol w:w="236"/>
        <w:gridCol w:w="1245"/>
        <w:gridCol w:w="360"/>
        <w:gridCol w:w="480"/>
        <w:gridCol w:w="810"/>
        <w:gridCol w:w="1131"/>
        <w:gridCol w:w="290"/>
        <w:gridCol w:w="510"/>
        <w:gridCol w:w="3644"/>
        <w:gridCol w:w="7"/>
      </w:tblGrid>
      <w:tr w:rsidR="00610758" w:rsidRPr="008C3540" w:rsidTr="00EA3BD2">
        <w:trPr>
          <w:gridAfter w:val="1"/>
          <w:wAfter w:w="7" w:type="dxa"/>
          <w:trHeight w:val="405"/>
          <w:jc w:val="center"/>
        </w:trPr>
        <w:tc>
          <w:tcPr>
            <w:tcW w:w="50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عنوان درس: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 xml:space="preserve">بیماری های قلب و عروق 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tabs>
                <w:tab w:val="left" w:pos="186"/>
              </w:tabs>
              <w:ind w:left="-5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شماره جلسه:</w:t>
            </w: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تعداد واحدها:</w:t>
            </w:r>
          </w:p>
        </w:tc>
        <w:tc>
          <w:tcPr>
            <w:tcW w:w="27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ترم تحصیلی:</w:t>
            </w:r>
            <w:r w:rsidR="00AF6EEE">
              <w:rPr>
                <w:rFonts w:cs="B Nazanin" w:hint="cs"/>
                <w:sz w:val="20"/>
                <w:szCs w:val="20"/>
                <w:rtl/>
              </w:rPr>
              <w:t xml:space="preserve"> نیمه اول 1403</w:t>
            </w:r>
          </w:p>
        </w:tc>
        <w:tc>
          <w:tcPr>
            <w:tcW w:w="415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عرصه آموزشی:</w:t>
            </w:r>
          </w:p>
        </w:tc>
      </w:tr>
      <w:tr w:rsidR="00610758" w:rsidRPr="008C3540" w:rsidTr="00EA3BD2">
        <w:trPr>
          <w:gridAfter w:val="1"/>
          <w:wAfter w:w="7" w:type="dxa"/>
          <w:trHeight w:val="495"/>
          <w:jc w:val="center"/>
        </w:trPr>
        <w:tc>
          <w:tcPr>
            <w:tcW w:w="50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موضوع درس:</w:t>
            </w:r>
            <w:r w:rsidR="00226396">
              <w:rPr>
                <w:rFonts w:cs="B Nazanin" w:hint="cs"/>
                <w:sz w:val="20"/>
                <w:szCs w:val="20"/>
                <w:rtl/>
              </w:rPr>
              <w:t xml:space="preserve"> اندوکاردیت قلب 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2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032BB9" w:rsidP="00226396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مخاطبین:</w:t>
            </w:r>
            <w:r w:rsidR="00226396">
              <w:rPr>
                <w:rFonts w:cs="B Nazanin" w:hint="cs"/>
                <w:sz w:val="20"/>
                <w:szCs w:val="20"/>
                <w:rtl/>
              </w:rPr>
              <w:t xml:space="preserve"> فیزیوپاتولوژی</w:t>
            </w:r>
          </w:p>
        </w:tc>
        <w:tc>
          <w:tcPr>
            <w:tcW w:w="27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نام دانشکده:</w:t>
            </w:r>
            <w:r w:rsidR="00BA4535" w:rsidRPr="008C3540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4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226396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تدوین کننده:</w:t>
            </w:r>
            <w:r w:rsidR="00BA4535" w:rsidRPr="008C3540">
              <w:rPr>
                <w:rFonts w:cs="B Nazanin" w:hint="cs"/>
                <w:sz w:val="20"/>
                <w:szCs w:val="20"/>
                <w:rtl/>
              </w:rPr>
              <w:t xml:space="preserve"> دکتر </w:t>
            </w:r>
            <w:r w:rsidR="00226396">
              <w:rPr>
                <w:rFonts w:cs="B Nazanin" w:hint="cs"/>
                <w:sz w:val="20"/>
                <w:szCs w:val="20"/>
                <w:rtl/>
              </w:rPr>
              <w:t>احمدرضا عصاره</w:t>
            </w:r>
          </w:p>
        </w:tc>
      </w:tr>
      <w:tr w:rsidR="00B36E1A" w:rsidRPr="008C3540" w:rsidTr="00EA3BD2">
        <w:trPr>
          <w:gridAfter w:val="1"/>
          <w:wAfter w:w="7" w:type="dxa"/>
          <w:trHeight w:val="331"/>
          <w:jc w:val="center"/>
        </w:trPr>
        <w:tc>
          <w:tcPr>
            <w:tcW w:w="14718" w:type="dxa"/>
            <w:gridSpan w:val="11"/>
            <w:vAlign w:val="center"/>
          </w:tcPr>
          <w:p w:rsidR="00B36E1A" w:rsidRPr="008C3540" w:rsidRDefault="0064408C" w:rsidP="00226396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هدف کلی: 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>آشنایی با تعریف و دسته بندی و تشخیص و درمان پولمونری هایپرتنشن</w:t>
            </w:r>
          </w:p>
        </w:tc>
      </w:tr>
      <w:tr w:rsidR="00EA3BD2" w:rsidRPr="008C3540" w:rsidTr="00EA3BD2">
        <w:trPr>
          <w:trHeight w:val="420"/>
          <w:jc w:val="center"/>
        </w:trPr>
        <w:tc>
          <w:tcPr>
            <w:tcW w:w="5029" w:type="dxa"/>
            <w:vMerge w:val="restart"/>
          </w:tcPr>
          <w:p w:rsidR="006C6241" w:rsidRPr="008C3540" w:rsidRDefault="006C6241" w:rsidP="001353A4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اهداف رفتاری: </w:t>
            </w:r>
          </w:p>
          <w:p w:rsidR="006C6241" w:rsidRPr="008C3540" w:rsidRDefault="006C6241" w:rsidP="001353A4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حیطه</w:t>
            </w:r>
          </w:p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6C6241" w:rsidRPr="008C3540" w:rsidRDefault="006C6241" w:rsidP="005E4946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  روش</w:t>
            </w:r>
          </w:p>
          <w:p w:rsidR="006C6241" w:rsidRPr="008C3540" w:rsidRDefault="006C6241" w:rsidP="005E4946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650" w:type="dxa"/>
            <w:gridSpan w:val="3"/>
            <w:vAlign w:val="center"/>
          </w:tcPr>
          <w:p w:rsidR="006C6241" w:rsidRPr="008C3540" w:rsidRDefault="006C6241" w:rsidP="005E4946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131" w:type="dxa"/>
            <w:vMerge w:val="restart"/>
            <w:vAlign w:val="center"/>
          </w:tcPr>
          <w:p w:rsidR="006C6241" w:rsidRPr="008C3540" w:rsidRDefault="00EA3BD2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رسانه </w:t>
            </w:r>
            <w:r w:rsidR="006C6241" w:rsidRPr="008C3540">
              <w:rPr>
                <w:rFonts w:cs="B Nazanin" w:hint="cs"/>
                <w:sz w:val="20"/>
                <w:szCs w:val="20"/>
                <w:rtl/>
              </w:rPr>
              <w:t>آموزشی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3651" w:type="dxa"/>
            <w:gridSpan w:val="2"/>
            <w:vMerge w:val="restart"/>
            <w:vAlign w:val="center"/>
          </w:tcPr>
          <w:p w:rsidR="006C6241" w:rsidRPr="008C3540" w:rsidRDefault="006C6241" w:rsidP="00EA3BD2">
            <w:pPr>
              <w:ind w:right="-22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ارزشیابی-فعالیت های تکمیلی</w:t>
            </w:r>
            <w:r w:rsidR="00EA3BD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C3540">
              <w:rPr>
                <w:rFonts w:cs="B Nazanin" w:hint="cs"/>
                <w:sz w:val="20"/>
                <w:szCs w:val="20"/>
                <w:rtl/>
              </w:rPr>
              <w:t>طرح سوال از اهداف عمده:</w:t>
            </w:r>
          </w:p>
        </w:tc>
      </w:tr>
      <w:tr w:rsidR="0080219A" w:rsidRPr="008C3540" w:rsidTr="00EA3BD2">
        <w:trPr>
          <w:trHeight w:val="70"/>
          <w:jc w:val="center"/>
        </w:trPr>
        <w:tc>
          <w:tcPr>
            <w:tcW w:w="5029" w:type="dxa"/>
            <w:vMerge/>
          </w:tcPr>
          <w:p w:rsidR="006C6241" w:rsidRPr="008C3540" w:rsidRDefault="006C6241" w:rsidP="005E494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9" w:type="dxa"/>
            <w:gridSpan w:val="2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:rsidR="006C6241" w:rsidRPr="008C3540" w:rsidRDefault="006C6241" w:rsidP="005E4946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6C6241" w:rsidRPr="008C3540" w:rsidRDefault="006C6241" w:rsidP="005E4946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131" w:type="dxa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0" w:type="dxa"/>
            <w:gridSpan w:val="2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51" w:type="dxa"/>
            <w:gridSpan w:val="2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10758" w:rsidRPr="008C3540" w:rsidTr="00EA3BD2">
        <w:trPr>
          <w:trHeight w:val="175"/>
          <w:jc w:val="center"/>
        </w:trPr>
        <w:tc>
          <w:tcPr>
            <w:tcW w:w="5029" w:type="dxa"/>
            <w:vAlign w:val="center"/>
          </w:tcPr>
          <w:p w:rsidR="00610758" w:rsidRPr="0080219A" w:rsidRDefault="00610758" w:rsidP="0080219A">
            <w:pPr>
              <w:rPr>
                <w:rFonts w:cs="B Nazanin"/>
              </w:rPr>
            </w:pPr>
            <w:r w:rsidRPr="0080219A">
              <w:rPr>
                <w:rFonts w:cs="B Nazanin"/>
                <w:rtl/>
              </w:rPr>
              <w:t>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چ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ست؟</w:t>
            </w:r>
          </w:p>
        </w:tc>
        <w:tc>
          <w:tcPr>
            <w:tcW w:w="1219" w:type="dxa"/>
            <w:gridSpan w:val="2"/>
          </w:tcPr>
          <w:p w:rsidR="00610758" w:rsidRPr="008C3540" w:rsidRDefault="00610758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610758" w:rsidRPr="008C3540" w:rsidRDefault="00610758" w:rsidP="0061075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610758" w:rsidRPr="008C3540" w:rsidRDefault="00610758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610758" w:rsidRPr="008C3540" w:rsidRDefault="00610758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610758" w:rsidRPr="008C3540" w:rsidRDefault="00610758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610758" w:rsidRPr="008C3540" w:rsidRDefault="002B73E6" w:rsidP="002B73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610758" w:rsidRPr="008C3540" w:rsidRDefault="00610758" w:rsidP="00610758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2B73E6" w:rsidRPr="008C3540" w:rsidTr="00EA3BD2">
        <w:trPr>
          <w:trHeight w:val="175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علائم</w:t>
            </w:r>
            <w:r w:rsidRPr="0080219A">
              <w:rPr>
                <w:rFonts w:cs="B Nazanin"/>
                <w:rtl/>
              </w:rPr>
              <w:t xml:space="preserve"> 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چ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ست؟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2B73E6" w:rsidRPr="008C3540" w:rsidTr="00EA3BD2">
        <w:trPr>
          <w:trHeight w:val="63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علت</w:t>
            </w:r>
            <w:r w:rsidRPr="0080219A">
              <w:rPr>
                <w:rFonts w:cs="B Nazanin"/>
                <w:rtl/>
              </w:rPr>
              <w:t xml:space="preserve"> آندوکارد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چ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ست؟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2B73E6" w:rsidRPr="008C3540" w:rsidTr="00EA3BD2">
        <w:trPr>
          <w:trHeight w:val="63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چگونه بدن را تحت تاث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ر</w:t>
            </w:r>
            <w:r w:rsidRPr="0080219A">
              <w:rPr>
                <w:rFonts w:cs="B Nazanin"/>
                <w:rtl/>
              </w:rPr>
              <w:t xml:space="preserve"> قرار م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دهد؟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پرسش از دانشجویان حین تدریس </w:t>
            </w:r>
            <w:r w:rsidR="002B1DD7" w:rsidRPr="00BD6BD0">
              <w:rPr>
                <w:rFonts w:cs="B Nazanin" w:hint="cs"/>
                <w:sz w:val="20"/>
                <w:szCs w:val="20"/>
                <w:rtl/>
              </w:rPr>
              <w:t>و امتحان پایان دوره</w:t>
            </w:r>
            <w:bookmarkStart w:id="0" w:name="_GoBack"/>
            <w:bookmarkEnd w:id="0"/>
          </w:p>
        </w:tc>
      </w:tr>
      <w:tr w:rsidR="002B73E6" w:rsidRPr="008C3540" w:rsidTr="00EA3BD2">
        <w:trPr>
          <w:trHeight w:val="63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باکتر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ا</w:t>
            </w:r>
            <w:r w:rsidRPr="0080219A">
              <w:rPr>
                <w:rFonts w:cs="B Nazanin" w:hint="cs"/>
                <w:rtl/>
              </w:rPr>
              <w:t>یی</w:t>
            </w:r>
            <w:r w:rsidRPr="0080219A">
              <w:rPr>
                <w:rFonts w:cs="B Nazanin"/>
                <w:rtl/>
              </w:rPr>
              <w:t xml:space="preserve"> چگونه تشخ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ص</w:t>
            </w:r>
            <w:r w:rsidRPr="0080219A">
              <w:rPr>
                <w:rFonts w:cs="B Nazanin"/>
                <w:rtl/>
              </w:rPr>
              <w:t xml:space="preserve"> داده م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شود؟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Default="002B73E6" w:rsidP="002B73E6">
            <w:r w:rsidRPr="00BD6BD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2B73E6" w:rsidRPr="008C3540" w:rsidTr="00EA3BD2">
        <w:trPr>
          <w:trHeight w:val="63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چه</w:t>
            </w:r>
            <w:r w:rsidRPr="0080219A">
              <w:rPr>
                <w:rFonts w:cs="B Nazanin"/>
                <w:rtl/>
              </w:rPr>
              <w:t xml:space="preserve"> آزما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شات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برا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تشخ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ص</w:t>
            </w:r>
            <w:r w:rsidRPr="0080219A">
              <w:rPr>
                <w:rFonts w:cs="B Nazanin"/>
                <w:rtl/>
              </w:rPr>
              <w:t xml:space="preserve"> 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انجام م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شود؟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Default="002B73E6" w:rsidP="002B73E6">
            <w:r w:rsidRPr="00BD6BD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2B73E6" w:rsidRPr="008C3540" w:rsidTr="00EA3BD2">
        <w:trPr>
          <w:trHeight w:val="63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باکتر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ا</w:t>
            </w:r>
            <w:r w:rsidRPr="0080219A">
              <w:rPr>
                <w:rFonts w:cs="B Nazanin" w:hint="cs"/>
                <w:rtl/>
              </w:rPr>
              <w:t>یی</w:t>
            </w:r>
            <w:r w:rsidRPr="0080219A">
              <w:rPr>
                <w:rFonts w:cs="B Nazanin"/>
                <w:rtl/>
              </w:rPr>
              <w:t xml:space="preserve"> چگونه درمان م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شود؟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Default="002B73E6" w:rsidP="002B73E6">
            <w:r w:rsidRPr="00BD6BD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2B73E6" w:rsidRPr="008C3540" w:rsidTr="00EA3BD2">
        <w:trPr>
          <w:trHeight w:val="63"/>
          <w:jc w:val="center"/>
        </w:trPr>
        <w:tc>
          <w:tcPr>
            <w:tcW w:w="5029" w:type="dxa"/>
            <w:vAlign w:val="center"/>
          </w:tcPr>
          <w:p w:rsidR="002B73E6" w:rsidRPr="0080219A" w:rsidRDefault="002B73E6" w:rsidP="002B73E6">
            <w:pPr>
              <w:rPr>
                <w:rFonts w:cs="B Nazanin"/>
              </w:rPr>
            </w:pPr>
            <w:r w:rsidRPr="0080219A">
              <w:rPr>
                <w:rFonts w:cs="B Nazanin" w:hint="eastAsia"/>
                <w:rtl/>
              </w:rPr>
              <w:t>چگونه</w:t>
            </w:r>
            <w:r w:rsidRPr="0080219A">
              <w:rPr>
                <w:rFonts w:cs="B Nazanin"/>
                <w:rtl/>
              </w:rPr>
              <w:t xml:space="preserve"> م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/>
                <w:rtl/>
              </w:rPr>
              <w:t xml:space="preserve"> توان خطر ابتلا به اندوکارد</w:t>
            </w:r>
            <w:r w:rsidRPr="0080219A">
              <w:rPr>
                <w:rFonts w:cs="B Nazanin" w:hint="cs"/>
                <w:rtl/>
              </w:rPr>
              <w:t>ی</w:t>
            </w:r>
            <w:r w:rsidRPr="0080219A">
              <w:rPr>
                <w:rFonts w:cs="B Nazanin" w:hint="eastAsia"/>
                <w:rtl/>
              </w:rPr>
              <w:t>ت</w:t>
            </w:r>
            <w:r w:rsidRPr="0080219A">
              <w:rPr>
                <w:rFonts w:cs="B Nazanin"/>
                <w:rtl/>
              </w:rPr>
              <w:t xml:space="preserve"> را کاهش داد؟</w:t>
            </w:r>
          </w:p>
        </w:tc>
        <w:tc>
          <w:tcPr>
            <w:tcW w:w="1219" w:type="dxa"/>
            <w:gridSpan w:val="2"/>
          </w:tcPr>
          <w:p w:rsidR="002B73E6" w:rsidRPr="008C3540" w:rsidRDefault="002B73E6" w:rsidP="007B1D0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5" w:type="dxa"/>
          </w:tcPr>
          <w:p w:rsidR="002B73E6" w:rsidRPr="008C3540" w:rsidRDefault="002B73E6" w:rsidP="002B73E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31" w:type="dxa"/>
          </w:tcPr>
          <w:p w:rsidR="002B73E6" w:rsidRPr="008C3540" w:rsidRDefault="002B73E6" w:rsidP="00EA3BD2">
            <w:pPr>
              <w:jc w:val="center"/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800" w:type="dxa"/>
            <w:gridSpan w:val="2"/>
          </w:tcPr>
          <w:p w:rsidR="002B73E6" w:rsidRDefault="002B73E6" w:rsidP="002B73E6">
            <w:pPr>
              <w:jc w:val="center"/>
            </w:pPr>
            <w:r w:rsidRPr="00A16BA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651" w:type="dxa"/>
            <w:gridSpan w:val="2"/>
          </w:tcPr>
          <w:p w:rsidR="002B73E6" w:rsidRDefault="002B73E6" w:rsidP="002B73E6">
            <w:r w:rsidRPr="00BD6BD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</w:tbl>
    <w:p w:rsidR="005E4946" w:rsidRDefault="005E4946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A24C29" w:rsidP="001353A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بیماری های قلب و عروق-دکتر ابراهیم نعمتی پور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3A" w:rsidRDefault="00971A3A" w:rsidP="00B36E1A">
      <w:r>
        <w:separator/>
      </w:r>
    </w:p>
  </w:endnote>
  <w:endnote w:type="continuationSeparator" w:id="0">
    <w:p w:rsidR="00971A3A" w:rsidRDefault="00971A3A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3A" w:rsidRDefault="00971A3A" w:rsidP="00B36E1A">
      <w:r>
        <w:separator/>
      </w:r>
    </w:p>
  </w:footnote>
  <w:footnote w:type="continuationSeparator" w:id="0">
    <w:p w:rsidR="00971A3A" w:rsidRDefault="00971A3A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24BE0"/>
    <w:multiLevelType w:val="multilevel"/>
    <w:tmpl w:val="166C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0F7F1F"/>
    <w:rsid w:val="0011797E"/>
    <w:rsid w:val="001353A4"/>
    <w:rsid w:val="00212986"/>
    <w:rsid w:val="00226396"/>
    <w:rsid w:val="002B1DD7"/>
    <w:rsid w:val="002B73E6"/>
    <w:rsid w:val="0031493B"/>
    <w:rsid w:val="003D5F4D"/>
    <w:rsid w:val="00427B3C"/>
    <w:rsid w:val="00470D3A"/>
    <w:rsid w:val="0047252C"/>
    <w:rsid w:val="004742A7"/>
    <w:rsid w:val="005422A4"/>
    <w:rsid w:val="005D736E"/>
    <w:rsid w:val="005E4946"/>
    <w:rsid w:val="00610758"/>
    <w:rsid w:val="0064408C"/>
    <w:rsid w:val="0064445C"/>
    <w:rsid w:val="006C6241"/>
    <w:rsid w:val="00710A0B"/>
    <w:rsid w:val="007B1D02"/>
    <w:rsid w:val="0080219A"/>
    <w:rsid w:val="00812A24"/>
    <w:rsid w:val="00843FA4"/>
    <w:rsid w:val="008C3540"/>
    <w:rsid w:val="00971A3A"/>
    <w:rsid w:val="00A16DBE"/>
    <w:rsid w:val="00A24C29"/>
    <w:rsid w:val="00A7263B"/>
    <w:rsid w:val="00AA764A"/>
    <w:rsid w:val="00AB2B3E"/>
    <w:rsid w:val="00AF4DF2"/>
    <w:rsid w:val="00AF6EEE"/>
    <w:rsid w:val="00B36E1A"/>
    <w:rsid w:val="00B406C7"/>
    <w:rsid w:val="00B571B6"/>
    <w:rsid w:val="00BA4535"/>
    <w:rsid w:val="00BA50A5"/>
    <w:rsid w:val="00BB2B25"/>
    <w:rsid w:val="00CF195E"/>
    <w:rsid w:val="00D9398B"/>
    <w:rsid w:val="00E32B81"/>
    <w:rsid w:val="00EA3BD2"/>
    <w:rsid w:val="00EC12DF"/>
    <w:rsid w:val="00F20CFB"/>
    <w:rsid w:val="00F416B0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0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B296-C4F2-4DC5-A3D9-8411104E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11</cp:revision>
  <cp:lastPrinted>2023-10-19T08:51:00Z</cp:lastPrinted>
  <dcterms:created xsi:type="dcterms:W3CDTF">2016-09-03T05:51:00Z</dcterms:created>
  <dcterms:modified xsi:type="dcterms:W3CDTF">2024-08-31T07:15:00Z</dcterms:modified>
</cp:coreProperties>
</file>